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tbl>
      <w:tblPr>
        <w:tblW w:w="1402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960ECC" w:rsidRPr="00960ECC" w:rsidTr="00960ECC">
        <w:trPr>
          <w:trHeight w:val="708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asortymentowo – cenowy PAKIET nr 4</w:t>
            </w:r>
          </w:p>
        </w:tc>
      </w:tr>
      <w:tr w:rsidR="00960ECC" w:rsidRPr="00960ECC" w:rsidTr="00960ECC">
        <w:trPr>
          <w:trHeight w:val="1115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samochodowe Dacia Dokker 1,6 LPG, 83 KM</w:t>
            </w:r>
          </w:p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UU18SDJ3554664563, UU18SDJ3554689673, UU10SDTV557927990, UU10SDTV557928125</w:t>
            </w:r>
          </w:p>
        </w:tc>
      </w:tr>
      <w:tr w:rsidR="00960ECC" w:rsidRPr="00960ECC" w:rsidTr="00960ECC">
        <w:trPr>
          <w:trHeight w:val="90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shd w:val="clear" w:color="auto" w:fill="auto"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Amoryzator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Cewka zapłonowa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lewa i prawa str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lewa i prawa str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wału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before="120" w:after="12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Kable wysokiego napięcia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8" w:history="1">
              <w:r w:rsidRPr="00960ECC">
                <w:rPr>
                  <w:rStyle w:val="Hipercze"/>
                  <w:rFonts w:ascii="Times New Roman" w:hAnsi="Times New Roman" w:cs="Times New Roman"/>
                  <w:color w:val="000000"/>
                  <w:sz w:val="18"/>
                  <w:szCs w:val="18"/>
                </w:rPr>
                <w:t>Klocki hamulcowe przód TRW – GDB3332</w:t>
              </w:r>
            </w:hyperlink>
          </w:p>
        </w:tc>
        <w:tc>
          <w:tcPr>
            <w:tcW w:w="723" w:type="dxa"/>
            <w:shd w:val="clear" w:color="FFFFFF" w:fill="FFFFFF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 lewa i prawa strona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lewa i prawa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lewa i prawa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kpl.lewe i prawe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   (5PK1110)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tył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z łożyskiem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 dolnego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Świece zapłonowe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metalowo-gumowa dolnego wahacza przód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Wahacz dolny przód lewa i prawa strona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lusterka lewy i prawy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51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960ECC" w:rsidRPr="00960ECC" w:rsidRDefault="00960ECC" w:rsidP="00960ECC">
            <w:pPr>
              <w:spacing w:before="240" w:after="240" w:line="240" w:lineRule="auto"/>
              <w:jc w:val="center"/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0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60ECC" w:rsidRPr="00960ECC" w:rsidTr="00960ECC">
        <w:trPr>
          <w:trHeight w:val="300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960ECC" w:rsidRPr="00960ECC" w:rsidRDefault="00960ECC" w:rsidP="00960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960ECC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960ECC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960ECC" w:rsidRPr="00960ECC" w:rsidRDefault="00960ECC" w:rsidP="00960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21FA" w:rsidRDefault="00DC21FA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5325A6" w:rsidRPr="005325A6" w:rsidRDefault="005325A6" w:rsidP="005325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</w:pPr>
      <w:r w:rsidRPr="005325A6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  <w:t xml:space="preserve">UWAGA: DOTYCZY KLOCKÓW HAMULCOWYCH - Ze względu na specyficzny charakter pracy ambulansów sanitarnych Zamawiający wymaga złożenia oferty z części oznaczonych kategorią: OE, OEM. W przypadku zaoferowania produktu w dowolnym pakiecie oznakowanego jako kategoria OEQ, AM, Zamawiający odrzuci ofertę jako niezgodną z SIWZ. </w:t>
      </w:r>
    </w:p>
    <w:p w:rsidR="005325A6" w:rsidRPr="00851A99" w:rsidRDefault="005325A6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bookmarkStart w:id="0" w:name="_GoBack"/>
      <w:bookmarkEnd w:id="0"/>
    </w:p>
    <w:sectPr w:rsidR="005325A6" w:rsidRPr="00851A99" w:rsidSect="00DC21FA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0BB" w:rsidRDefault="00DD50BB" w:rsidP="00BB7C93">
      <w:pPr>
        <w:spacing w:after="0" w:line="240" w:lineRule="auto"/>
      </w:pPr>
      <w:r>
        <w:separator/>
      </w:r>
    </w:p>
  </w:endnote>
  <w:endnote w:type="continuationSeparator" w:id="0">
    <w:p w:rsidR="00DD50BB" w:rsidRDefault="00DD50BB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Content>
      <w:p w:rsidR="00DD50BB" w:rsidRDefault="00DD50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ECC">
          <w:rPr>
            <w:noProof/>
          </w:rPr>
          <w:t>3</w:t>
        </w:r>
        <w:r>
          <w:fldChar w:fldCharType="end"/>
        </w:r>
      </w:p>
    </w:sdtContent>
  </w:sdt>
  <w:p w:rsidR="00DD50BB" w:rsidRDefault="00DD50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0BB" w:rsidRDefault="00DD50BB" w:rsidP="00BB7C93">
      <w:pPr>
        <w:spacing w:after="0" w:line="240" w:lineRule="auto"/>
      </w:pPr>
      <w:r>
        <w:separator/>
      </w:r>
    </w:p>
  </w:footnote>
  <w:footnote w:type="continuationSeparator" w:id="0">
    <w:p w:rsidR="00DD50BB" w:rsidRDefault="00DD50BB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0BB" w:rsidRPr="00066516" w:rsidRDefault="00DD50BB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DD50BB" w:rsidRPr="00066516" w:rsidRDefault="00DD50BB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6952D" wp14:editId="5C35BD4E">
              <wp:simplePos x="0" y="0"/>
              <wp:positionH relativeFrom="margin">
                <wp:align>right</wp:align>
              </wp:positionH>
              <wp:positionV relativeFrom="margin">
                <wp:posOffset>-339090</wp:posOffset>
              </wp:positionV>
              <wp:extent cx="8877300" cy="19050"/>
              <wp:effectExtent l="0" t="0" r="19050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7300" cy="1905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19411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647.8pt,-26.7pt" to="1346.8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DD50BB" w:rsidRPr="00E95150" w:rsidRDefault="00DD50BB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t xml:space="preserve"> </w:t>
    </w: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             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960ECC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1.4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– Formularz parametrów oferowanych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AFC7EAF"/>
    <w:multiLevelType w:val="hybridMultilevel"/>
    <w:tmpl w:val="51104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9572C"/>
    <w:multiLevelType w:val="hybridMultilevel"/>
    <w:tmpl w:val="8B62A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62B502C2"/>
    <w:multiLevelType w:val="hybridMultilevel"/>
    <w:tmpl w:val="0D94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70B7B"/>
    <w:rsid w:val="001C2AFA"/>
    <w:rsid w:val="001E06F8"/>
    <w:rsid w:val="002466C9"/>
    <w:rsid w:val="002E7ED6"/>
    <w:rsid w:val="00377C90"/>
    <w:rsid w:val="00404747"/>
    <w:rsid w:val="0047040C"/>
    <w:rsid w:val="0049185A"/>
    <w:rsid w:val="004C7A7C"/>
    <w:rsid w:val="00503E42"/>
    <w:rsid w:val="005325A6"/>
    <w:rsid w:val="005F6D20"/>
    <w:rsid w:val="00660DCD"/>
    <w:rsid w:val="006E0190"/>
    <w:rsid w:val="00775F44"/>
    <w:rsid w:val="007A0C81"/>
    <w:rsid w:val="00830F44"/>
    <w:rsid w:val="00960ECC"/>
    <w:rsid w:val="009804F2"/>
    <w:rsid w:val="00A55693"/>
    <w:rsid w:val="00AC399C"/>
    <w:rsid w:val="00BB43C5"/>
    <w:rsid w:val="00BB7C93"/>
    <w:rsid w:val="00CE050E"/>
    <w:rsid w:val="00DC21FA"/>
    <w:rsid w:val="00DD50BB"/>
    <w:rsid w:val="00E95150"/>
    <w:rsid w:val="00F22F81"/>
    <w:rsid w:val="00F2431E"/>
    <w:rsid w:val="00F62CD6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DC21FA"/>
  </w:style>
  <w:style w:type="numbering" w:customStyle="1" w:styleId="Bezlisty2">
    <w:name w:val="Bez listy2"/>
    <w:next w:val="Bezlisty"/>
    <w:uiPriority w:val="99"/>
    <w:semiHidden/>
    <w:unhideWhenUsed/>
    <w:rsid w:val="00660DCD"/>
  </w:style>
  <w:style w:type="numbering" w:customStyle="1" w:styleId="Bezlisty11">
    <w:name w:val="Bez listy11"/>
    <w:next w:val="Bezlisty"/>
    <w:uiPriority w:val="99"/>
    <w:semiHidden/>
    <w:unhideWhenUsed/>
    <w:rsid w:val="00660DCD"/>
  </w:style>
  <w:style w:type="numbering" w:customStyle="1" w:styleId="Bezlisty3">
    <w:name w:val="Bez listy3"/>
    <w:next w:val="Bezlisty"/>
    <w:uiPriority w:val="99"/>
    <w:semiHidden/>
    <w:unhideWhenUsed/>
    <w:rsid w:val="00DD5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katalog.intercars.com.pl/produkty/3014153433320-GDB3332-O100514-klocek-hamulcowy-kp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6D876-C937-407D-95B3-213940EB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2020-12-21T09:59:00Z</dcterms:created>
  <dcterms:modified xsi:type="dcterms:W3CDTF">2020-12-21T09:59:00Z</dcterms:modified>
</cp:coreProperties>
</file>